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192" w:rsidRDefault="00610192">
      <w:pPr>
        <w:tabs>
          <w:tab w:val="right" w:pos="10206"/>
        </w:tabs>
        <w:rPr>
          <w:sz w:val="26"/>
          <w:szCs w:val="26"/>
        </w:rPr>
      </w:pPr>
    </w:p>
    <w:p w:rsidR="00610192" w:rsidRDefault="00706CCE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610192" w:rsidRDefault="00706CCE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610192" w:rsidRDefault="00706CC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l="0" t="0" r="0" b="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51665" y="3780000"/>
                          <a:ext cx="78867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86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l="0" t="0" r="0" b="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10192" w:rsidRDefault="00706C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1, 2021-2022</w:t>
      </w:r>
    </w:p>
    <w:p w:rsidR="00610192" w:rsidRDefault="00706CCE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Lớp VT2032Q1. ĐVLK: TRƯỜNG CAO ĐẲNG LUẬT MIỀN NAM</w:t>
      </w:r>
    </w:p>
    <w:p w:rsidR="00610192" w:rsidRDefault="00706CCE">
      <w:pPr>
        <w:rPr>
          <w:sz w:val="26"/>
          <w:szCs w:val="26"/>
        </w:rPr>
      </w:pPr>
      <w:r>
        <w:rPr>
          <w:sz w:val="26"/>
          <w:szCs w:val="26"/>
        </w:rPr>
        <w:t>(Ghép với lớp VT2032P1)</w:t>
      </w:r>
    </w:p>
    <w:tbl>
      <w:tblPr>
        <w:tblStyle w:val="a1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883"/>
        <w:gridCol w:w="3663"/>
        <w:gridCol w:w="567"/>
        <w:gridCol w:w="810"/>
        <w:gridCol w:w="2763"/>
        <w:gridCol w:w="1557"/>
      </w:tblGrid>
      <w:tr w:rsidR="00610192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10192" w:rsidRDefault="00706CCE">
            <w:pPr>
              <w:ind w:right="-108" w:hanging="12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MãMH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610192">
        <w:trPr>
          <w:trHeight w:val="191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10192" w:rsidRDefault="0061019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0192" w:rsidRDefault="00706CCE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KL304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108" w:firstLine="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Hành chính 2(GHÉP)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192" w:rsidRDefault="00706CCE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192" w:rsidRDefault="00706CC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Lan Hương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0918736747</w:t>
            </w:r>
          </w:p>
        </w:tc>
      </w:tr>
      <w:tr w:rsidR="00610192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10192" w:rsidRDefault="0061019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36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Tài sản, quyền sở hữu và quyền thừa kế(GHÉP)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2284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Khuê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0905.076.150</w:t>
            </w:r>
          </w:p>
        </w:tc>
      </w:tr>
      <w:tr w:rsidR="0061019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0192" w:rsidRDefault="0061019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KL223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Những vấn đề lý luận về hình phạt(GHÉP)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Quỳnh Phương Thanh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0913.703.008</w:t>
            </w:r>
          </w:p>
        </w:tc>
      </w:tr>
      <w:tr w:rsidR="00610192">
        <w:trPr>
          <w:trHeight w:val="29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0192" w:rsidRDefault="0061019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KL322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lao động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192" w:rsidRDefault="00706CCE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192" w:rsidRDefault="00706CC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Hoàng Yến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0918 514 454</w:t>
            </w:r>
          </w:p>
        </w:tc>
      </w:tr>
      <w:tr w:rsidR="0061019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0192" w:rsidRDefault="0061019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KL131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Đoàn Nguyễn Minh Thuận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0979 198 729</w:t>
            </w:r>
          </w:p>
        </w:tc>
      </w:tr>
      <w:tr w:rsidR="0061019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0192" w:rsidRDefault="0061019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KL122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hôn nhân và gia đình 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192" w:rsidRDefault="00706CCE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7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0192" w:rsidRDefault="00706CC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0916.768.078</w:t>
            </w:r>
          </w:p>
        </w:tc>
      </w:tr>
      <w:tr w:rsidR="0061019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0192" w:rsidRDefault="0061019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KL115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nghiên cứu khoa học -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Thanh Phương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0939.127.784</w:t>
            </w:r>
          </w:p>
        </w:tc>
      </w:tr>
      <w:tr w:rsidR="0061019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0192" w:rsidRDefault="0061019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KL213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 w:rsidP="00706CCE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môi trường(GHÉP)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2492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Anh Thư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0868 668 891</w:t>
            </w:r>
          </w:p>
        </w:tc>
      </w:tr>
      <w:tr w:rsidR="00610192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0192" w:rsidRDefault="0061019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khiếu nại và khiếu kiện hành chính(GHÉP)</w:t>
            </w:r>
            <w:bookmarkStart w:id="1" w:name="_GoBack"/>
            <w:bookmarkEnd w:id="1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Diệp Thành Nguyên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10192" w:rsidRDefault="00706CC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0913 033 034</w:t>
            </w:r>
          </w:p>
        </w:tc>
      </w:tr>
    </w:tbl>
    <w:p w:rsidR="00610192" w:rsidRDefault="00610192">
      <w:pPr>
        <w:rPr>
          <w:sz w:val="26"/>
          <w:szCs w:val="26"/>
        </w:rPr>
      </w:pPr>
    </w:p>
    <w:tbl>
      <w:tblPr>
        <w:tblStyle w:val="a2"/>
        <w:tblW w:w="106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198"/>
        <w:gridCol w:w="3826"/>
        <w:gridCol w:w="3969"/>
      </w:tblGrid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14/8/21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21/8/21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28/8/21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 322 - Luật lao động 1</w:t>
            </w:r>
          </w:p>
        </w:tc>
      </w:tr>
      <w:tr w:rsidR="00610192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04/9/21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11/9/21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18/9/21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KL223 </w:t>
            </w:r>
            <w:r>
              <w:rPr>
                <w:sz w:val="26"/>
                <w:szCs w:val="26"/>
              </w:rPr>
              <w:t>Luật hình sự: Những vấn đề lý luận về hình phạt</w:t>
            </w:r>
          </w:p>
          <w:p w:rsidR="00610192" w:rsidRDefault="0061019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KL223 </w:t>
            </w:r>
            <w:r>
              <w:rPr>
                <w:sz w:val="26"/>
                <w:szCs w:val="26"/>
              </w:rPr>
              <w:t>Luật hình sự: Những vấn đề lý luận về hình phạt</w:t>
            </w:r>
          </w:p>
          <w:p w:rsidR="00610192" w:rsidRDefault="00610192">
            <w:pPr>
              <w:ind w:left="-57" w:right="-57"/>
              <w:rPr>
                <w:sz w:val="24"/>
                <w:szCs w:val="24"/>
              </w:rPr>
            </w:pPr>
          </w:p>
          <w:p w:rsidR="00610192" w:rsidRDefault="00610192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25/9/21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 322 - Luật lao động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 322 - Luật lao động 1</w:t>
            </w: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KL224-Luật dân sự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KL224- Luật dân sự</w:t>
            </w: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môi trường</w:t>
            </w: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môi trường</w:t>
            </w: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KL224-Luật dân sự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KL224- Luật dân sự</w:t>
            </w: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KL224- Luật dân sự ( sáng)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môi trường</w:t>
            </w: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Hôn nhân và Gia đình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Hôn nhân và Gia đình</w:t>
            </w: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Hôn nhân và Gia đình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KL223 </w:t>
            </w: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27/11/21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color w:val="FF0000"/>
                <w:sz w:val="24"/>
                <w:szCs w:val="24"/>
              </w:rPr>
              <w:t>Pháp luật thương mại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color w:val="FF0000"/>
                <w:sz w:val="24"/>
                <w:szCs w:val="24"/>
              </w:rPr>
              <w:t>Pháp luật thương mại 1</w:t>
            </w:r>
          </w:p>
        </w:tc>
      </w:tr>
      <w:tr w:rsidR="00610192">
        <w:trPr>
          <w:trHeight w:val="1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04/12/21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108" w:firstLine="69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Pháp luật thương mại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11/12/21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KL223 </w:t>
            </w:r>
            <w:r>
              <w:rPr>
                <w:sz w:val="26"/>
                <w:szCs w:val="26"/>
              </w:rPr>
              <w:t>Luật hình sự: Những vấn đề lý luận về hình phạt</w:t>
            </w:r>
          </w:p>
          <w:p w:rsidR="00610192" w:rsidRDefault="00610192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18/12/21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610192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</w:tr>
      <w:tr w:rsidR="0061019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shd w:val="clear" w:color="auto" w:fill="FFFFFF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25/12/21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92" w:rsidRDefault="00706CCE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</w:tr>
    </w:tbl>
    <w:p w:rsidR="00610192" w:rsidRDefault="00610192">
      <w:pPr>
        <w:tabs>
          <w:tab w:val="right" w:pos="9960"/>
        </w:tabs>
        <w:rPr>
          <w:b/>
          <w:sz w:val="26"/>
          <w:szCs w:val="26"/>
        </w:rPr>
      </w:pPr>
    </w:p>
    <w:p w:rsidR="00610192" w:rsidRDefault="00706CC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610192" w:rsidRDefault="00706CC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610192" w:rsidRDefault="00706CCE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610192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0974BF"/>
    <w:multiLevelType w:val="multilevel"/>
    <w:tmpl w:val="066CD090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F05686B"/>
    <w:multiLevelType w:val="multilevel"/>
    <w:tmpl w:val="5474551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192"/>
    <w:rsid w:val="00610192"/>
    <w:rsid w:val="0070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16299C-00F4-493D-93E8-ADC3239D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+9aqxdAADRU9UOFdgjSCyGNCgA==">AMUW2mVBYvOHUeVw1Y3z5dZZ+EhlmQu/ePD2ryhU4TdmO2QWZ7dj/a2mh+VxSJUweDYgn1RU6/BhS/8VpXt4tELiI3AZs7D1sbly34L4OLwtcGVgk0UWq2YaaIJLXxpkl96X/S5XF3OX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UYTIN</cp:lastModifiedBy>
  <cp:revision>2</cp:revision>
  <dcterms:created xsi:type="dcterms:W3CDTF">2020-12-22T08:13:00Z</dcterms:created>
  <dcterms:modified xsi:type="dcterms:W3CDTF">2021-09-13T13:03:00Z</dcterms:modified>
</cp:coreProperties>
</file>